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E0AA" w14:textId="77777777" w:rsidR="00DD0D09" w:rsidRDefault="00DD0D09" w:rsidP="00DD0D09">
      <w:pPr>
        <w:spacing w:line="360" w:lineRule="auto"/>
        <w:jc w:val="right"/>
        <w:rPr>
          <w:rFonts w:ascii="Segoe UI" w:hAnsi="Segoe UI" w:cs="Segoe UI"/>
          <w:sz w:val="24"/>
        </w:rPr>
      </w:pPr>
    </w:p>
    <w:p w14:paraId="4DE33D87" w14:textId="40F3F5D6" w:rsidR="0050672C" w:rsidRPr="00394CC6" w:rsidRDefault="00DD0D09" w:rsidP="00DD0D09">
      <w:pPr>
        <w:spacing w:line="360" w:lineRule="auto"/>
        <w:jc w:val="right"/>
        <w:rPr>
          <w:rFonts w:ascii="Segoe UI" w:hAnsi="Segoe UI" w:cs="Segoe UI"/>
          <w:sz w:val="24"/>
        </w:rPr>
      </w:pPr>
      <w:r>
        <w:rPr>
          <w:rFonts w:ascii="Segoe UI" w:hAnsi="Segoe UI" w:cs="Segoe UI"/>
          <w:sz w:val="24"/>
        </w:rPr>
        <w:t>Augsburg, 10.06.2026</w:t>
      </w:r>
    </w:p>
    <w:p w14:paraId="4C6586DF" w14:textId="77777777" w:rsidR="00B13F9C" w:rsidRDefault="00B13F9C" w:rsidP="00C53A8C">
      <w:pPr>
        <w:spacing w:line="360" w:lineRule="auto"/>
        <w:rPr>
          <w:rFonts w:ascii="Segoe UI" w:hAnsi="Segoe UI" w:cs="Segoe UI"/>
          <w:sz w:val="24"/>
        </w:rPr>
      </w:pPr>
    </w:p>
    <w:p w14:paraId="1B5B0984" w14:textId="77777777" w:rsidR="0001406E" w:rsidRPr="00394CC6" w:rsidRDefault="0001406E" w:rsidP="00C53A8C">
      <w:pPr>
        <w:spacing w:line="360" w:lineRule="auto"/>
        <w:rPr>
          <w:rFonts w:ascii="Segoe UI" w:hAnsi="Segoe UI" w:cs="Segoe UI"/>
        </w:rPr>
      </w:pPr>
    </w:p>
    <w:p w14:paraId="26BA003C" w14:textId="5F4FD197" w:rsidR="0001406E" w:rsidRPr="000225B1" w:rsidRDefault="0001406E" w:rsidP="0001406E">
      <w:pPr>
        <w:spacing w:line="360" w:lineRule="auto"/>
        <w:jc w:val="both"/>
        <w:rPr>
          <w:rFonts w:ascii="Segoe UI" w:hAnsi="Segoe UI" w:cs="Segoe UI"/>
          <w:b/>
          <w:bCs/>
          <w:sz w:val="24"/>
          <w:szCs w:val="24"/>
          <w:u w:val="single"/>
        </w:rPr>
      </w:pPr>
      <w:r w:rsidRPr="000225B1">
        <w:rPr>
          <w:rFonts w:ascii="Segoe UI" w:hAnsi="Segoe UI" w:cs="Segoe UI"/>
          <w:b/>
          <w:bCs/>
          <w:sz w:val="24"/>
          <w:szCs w:val="24"/>
          <w:u w:val="single"/>
        </w:rPr>
        <w:t>Interview mit Dr. Katharina Haberkorn</w:t>
      </w:r>
      <w:r w:rsidR="00A371A0">
        <w:rPr>
          <w:rFonts w:ascii="Segoe UI" w:hAnsi="Segoe UI" w:cs="Segoe UI"/>
          <w:b/>
          <w:bCs/>
          <w:sz w:val="24"/>
          <w:szCs w:val="24"/>
          <w:u w:val="single"/>
        </w:rPr>
        <w:t>, stellvertretende Leitung Europabüro Bezirk Schwaben</w:t>
      </w:r>
    </w:p>
    <w:p w14:paraId="48A7B9E4" w14:textId="77777777" w:rsidR="0001406E" w:rsidRDefault="0001406E" w:rsidP="0001406E">
      <w:pPr>
        <w:spacing w:line="360" w:lineRule="auto"/>
        <w:jc w:val="both"/>
        <w:rPr>
          <w:rFonts w:ascii="Segoe UI" w:hAnsi="Segoe UI" w:cs="Segoe UI"/>
          <w:sz w:val="24"/>
          <w:szCs w:val="24"/>
        </w:rPr>
      </w:pPr>
      <w:r>
        <w:rPr>
          <w:rFonts w:ascii="Segoe UI" w:hAnsi="Segoe UI" w:cs="Segoe UI"/>
          <w:sz w:val="24"/>
          <w:szCs w:val="24"/>
        </w:rPr>
        <w:t>Im Interview berichtet Frau Dr. Katharina Haberkorn über den Kriegsbeginn, wie sich die Partnerschaftsarbeit des Bezirks vor Ort auszahlt und was sie in den zehn Jahren ihrer Mitarbeit bereits erlebt hat.</w:t>
      </w:r>
    </w:p>
    <w:p w14:paraId="65932D3A" w14:textId="77777777" w:rsidR="0001406E" w:rsidRDefault="0001406E" w:rsidP="0001406E">
      <w:pPr>
        <w:spacing w:line="360" w:lineRule="auto"/>
        <w:jc w:val="both"/>
        <w:rPr>
          <w:rFonts w:ascii="Segoe UI" w:hAnsi="Segoe UI" w:cs="Segoe UI"/>
          <w:sz w:val="24"/>
          <w:szCs w:val="24"/>
        </w:rPr>
      </w:pPr>
    </w:p>
    <w:p w14:paraId="5A3AFC42" w14:textId="77777777" w:rsidR="0001406E" w:rsidRPr="000225B1" w:rsidRDefault="0001406E" w:rsidP="0001406E">
      <w:pPr>
        <w:spacing w:line="360" w:lineRule="auto"/>
        <w:jc w:val="both"/>
        <w:rPr>
          <w:rFonts w:ascii="Segoe UI" w:hAnsi="Segoe UI" w:cs="Segoe UI"/>
          <w:b/>
          <w:bCs/>
          <w:sz w:val="24"/>
          <w:szCs w:val="24"/>
        </w:rPr>
      </w:pPr>
      <w:r w:rsidRPr="000225B1">
        <w:rPr>
          <w:rFonts w:ascii="Segoe UI" w:hAnsi="Segoe UI" w:cs="Segoe UI"/>
          <w:b/>
          <w:bCs/>
          <w:sz w:val="24"/>
          <w:szCs w:val="24"/>
        </w:rPr>
        <w:t>Als vor vier Jahren Russland seinen Angriffskrieg gegen die Ukraine begonnen hat, haben Sie nicht gezögert und sind direkt in die Bukowina gereist, um Kinder mit Behinderung aus dem Kriegsgebiet nach Deutschland zu bringen. Das war eine gefährliche Situation auch für Sie selbst – was hat Sie dazu bewegt, diesen Schritt zu gehen? Welche Gedanken hatten Sie, als Sie vom Krieg erfuhren?</w:t>
      </w:r>
    </w:p>
    <w:p w14:paraId="23EC694A" w14:textId="572CD9D6" w:rsidR="0001406E" w:rsidRPr="000225B1" w:rsidRDefault="0001406E" w:rsidP="0001406E">
      <w:pPr>
        <w:spacing w:line="360" w:lineRule="auto"/>
        <w:jc w:val="both"/>
        <w:rPr>
          <w:rFonts w:ascii="Segoe UI" w:hAnsi="Segoe UI" w:cs="Segoe UI"/>
          <w:sz w:val="24"/>
          <w:szCs w:val="24"/>
        </w:rPr>
      </w:pPr>
      <w:r w:rsidRPr="000225B1">
        <w:rPr>
          <w:rFonts w:ascii="Segoe UI" w:hAnsi="Segoe UI" w:cs="Segoe UI"/>
          <w:sz w:val="24"/>
          <w:szCs w:val="24"/>
        </w:rPr>
        <w:t xml:space="preserve">Es war für mich persönlich und auch für alle Beteiligten furchtbar. Schon um fünf </w:t>
      </w:r>
      <w:r w:rsidR="007C7ACC">
        <w:rPr>
          <w:rFonts w:ascii="Segoe UI" w:hAnsi="Segoe UI" w:cs="Segoe UI"/>
          <w:sz w:val="24"/>
          <w:szCs w:val="24"/>
        </w:rPr>
        <w:t xml:space="preserve">Uhr </w:t>
      </w:r>
      <w:r w:rsidRPr="000225B1">
        <w:rPr>
          <w:rFonts w:ascii="Segoe UI" w:hAnsi="Segoe UI" w:cs="Segoe UI"/>
          <w:sz w:val="24"/>
          <w:szCs w:val="24"/>
        </w:rPr>
        <w:t xml:space="preserve">in der Nacht </w:t>
      </w:r>
      <w:r w:rsidR="007C7ACC">
        <w:rPr>
          <w:rFonts w:ascii="Segoe UI" w:hAnsi="Segoe UI" w:cs="Segoe UI"/>
          <w:sz w:val="24"/>
          <w:szCs w:val="24"/>
        </w:rPr>
        <w:t xml:space="preserve">habe ich </w:t>
      </w:r>
      <w:r w:rsidRPr="000225B1">
        <w:rPr>
          <w:rFonts w:ascii="Segoe UI" w:hAnsi="Segoe UI" w:cs="Segoe UI"/>
          <w:sz w:val="24"/>
          <w:szCs w:val="24"/>
        </w:rPr>
        <w:t xml:space="preserve">das Telefon in der Hand gehalten und mit Menschen vor Ort kommuniziert. In den ersten Tagen ging es vor allem um Evakuierungen und um Schutzkeller:  Es wurden Züge und Busse organisiert. Aber </w:t>
      </w:r>
      <w:r w:rsidR="007C7ACC">
        <w:rPr>
          <w:rFonts w:ascii="Segoe UI" w:hAnsi="Segoe UI" w:cs="Segoe UI"/>
          <w:sz w:val="24"/>
          <w:szCs w:val="24"/>
        </w:rPr>
        <w:t>die</w:t>
      </w:r>
      <w:r w:rsidRPr="000225B1">
        <w:rPr>
          <w:rFonts w:ascii="Segoe UI" w:hAnsi="Segoe UI" w:cs="Segoe UI"/>
          <w:sz w:val="24"/>
          <w:szCs w:val="24"/>
        </w:rPr>
        <w:t xml:space="preserve"> kommen </w:t>
      </w:r>
      <w:r w:rsidR="007C7ACC">
        <w:rPr>
          <w:rFonts w:ascii="Segoe UI" w:hAnsi="Segoe UI" w:cs="Segoe UI"/>
          <w:sz w:val="24"/>
          <w:szCs w:val="24"/>
        </w:rPr>
        <w:t xml:space="preserve">für </w:t>
      </w:r>
      <w:r w:rsidRPr="000225B1">
        <w:rPr>
          <w:rFonts w:ascii="Segoe UI" w:hAnsi="Segoe UI" w:cs="Segoe UI"/>
          <w:sz w:val="24"/>
          <w:szCs w:val="24"/>
        </w:rPr>
        <w:t xml:space="preserve">Kinder mit Rollstühlen überhaupt nicht in Frage. Für uns war klar, dass einige Kinder, die wir persönlich schon kannten, Medikamente aus dem Ausland brauchen und so schwer behindert sind, dass sie nicht transportierfähig waren.  Der Bezirk Schwaben hat dann relativ schnell durch sein Netzwerk die Arbeit aufgenommen und wir Mitarbeitenden konnten Fahrzeuge organisieren: Kleinbusse, aber auch zwei Krankenwagen, die uns Liegendtransporte </w:t>
      </w:r>
      <w:r w:rsidRPr="000225B1">
        <w:rPr>
          <w:rFonts w:ascii="Segoe UI" w:hAnsi="Segoe UI" w:cs="Segoe UI"/>
          <w:sz w:val="24"/>
          <w:szCs w:val="24"/>
        </w:rPr>
        <w:lastRenderedPageBreak/>
        <w:t>ermöglicht haben. Insgesamt konnten wir dann 35 Personen, Kinder mit Eltern und Geschwisterkindern, evakuieren. Während der Fahrt haben wir wenig geschlafen, waren sehr aufgeregt, haben aber im Grunde nur auf Autopilot funktioniert. Das ganze Verarbeiten hat erst später eingesetzt – als die Familien dann schon in Deutschland waren.</w:t>
      </w:r>
    </w:p>
    <w:p w14:paraId="3F8FF248" w14:textId="77777777" w:rsidR="0001406E" w:rsidRPr="000225B1" w:rsidRDefault="0001406E" w:rsidP="0001406E">
      <w:pPr>
        <w:spacing w:line="360" w:lineRule="auto"/>
        <w:jc w:val="both"/>
        <w:rPr>
          <w:rFonts w:ascii="Segoe UI" w:hAnsi="Segoe UI" w:cs="Segoe UI"/>
          <w:sz w:val="24"/>
          <w:szCs w:val="24"/>
        </w:rPr>
      </w:pPr>
    </w:p>
    <w:p w14:paraId="104E890E" w14:textId="77777777" w:rsidR="0001406E" w:rsidRPr="000225B1" w:rsidRDefault="0001406E" w:rsidP="0001406E">
      <w:pPr>
        <w:spacing w:line="360" w:lineRule="auto"/>
        <w:jc w:val="both"/>
        <w:rPr>
          <w:rFonts w:ascii="Segoe UI" w:hAnsi="Segoe UI" w:cs="Segoe UI"/>
          <w:b/>
          <w:bCs/>
          <w:sz w:val="24"/>
          <w:szCs w:val="24"/>
        </w:rPr>
      </w:pPr>
      <w:r w:rsidRPr="000225B1">
        <w:rPr>
          <w:rFonts w:ascii="Segoe UI" w:hAnsi="Segoe UI" w:cs="Segoe UI"/>
          <w:b/>
          <w:bCs/>
          <w:sz w:val="24"/>
          <w:szCs w:val="24"/>
        </w:rPr>
        <w:t>Seit 2022 haben Sie außerdem über 60 Hilfstransporte des Bezirks Schwaben an die Bukowina begleitet. Wie bedeutend sind die Hilfstransporte des Bezirks für die Menschen vor Ort – was bedeutet das für Sie persönlich?</w:t>
      </w:r>
    </w:p>
    <w:p w14:paraId="2FEC89D8" w14:textId="77777777" w:rsidR="0001406E" w:rsidRPr="000225B1" w:rsidRDefault="0001406E" w:rsidP="0001406E">
      <w:pPr>
        <w:spacing w:line="360" w:lineRule="auto"/>
        <w:jc w:val="both"/>
        <w:rPr>
          <w:rFonts w:ascii="Segoe UI" w:hAnsi="Segoe UI" w:cs="Segoe UI"/>
          <w:sz w:val="24"/>
          <w:szCs w:val="24"/>
        </w:rPr>
      </w:pPr>
      <w:r w:rsidRPr="000225B1">
        <w:rPr>
          <w:rFonts w:ascii="Segoe UI" w:hAnsi="Segoe UI" w:cs="Segoe UI"/>
          <w:sz w:val="24"/>
          <w:szCs w:val="24"/>
        </w:rPr>
        <w:t xml:space="preserve">Wir organisieren Hilfstransporte immer in enger Absprache mit unseren Partnern vor Ort.  Wir fragen immer, was gebraucht wird und schauen dann, dass wir die Bedarfe abdecken, die uns kommuniziert werden. Wenn dann die LKWs vor Ort ankommen, kriegen wir eine ganz große Welle an Dankbarkeit zurück – sowohl von staatlich-offizieller Stelle als auch von NGOs und anderen Menschen, die vor Ort Hilfe leisten. Das erlebe ich schriftlich im Briefverkehr, aber auch in besonderem Maße auf den regelmäßigen Reisen in die Region. Jede unserer Hilfen kann niedrigschwellig die Situation ein bisschen verbessern. Hilfsgüter sind Lebensmittelpakete, Spielzeuge für die Kinder, Schulranzen.  Aber das können auch große Geräte, Autos oder Krankenhausmaterial sein. Unser Wunsch ist, dass wir vor Ort die Grundbedürfnisse der Menschen abdecken können. Und dass die Menschen, die geflohen sind und als Binnenvertriebene heute in unserer Partnerregion leben, gut aufgehoben sind. </w:t>
      </w:r>
    </w:p>
    <w:p w14:paraId="2071004F" w14:textId="77777777" w:rsidR="0001406E" w:rsidRPr="000225B1" w:rsidRDefault="0001406E" w:rsidP="0001406E">
      <w:pPr>
        <w:spacing w:line="360" w:lineRule="auto"/>
        <w:jc w:val="both"/>
        <w:rPr>
          <w:rFonts w:ascii="Segoe UI" w:hAnsi="Segoe UI" w:cs="Segoe UI"/>
          <w:sz w:val="24"/>
          <w:szCs w:val="24"/>
        </w:rPr>
      </w:pPr>
    </w:p>
    <w:p w14:paraId="2A258C33" w14:textId="77777777" w:rsidR="0001406E" w:rsidRPr="000225B1" w:rsidRDefault="0001406E" w:rsidP="0001406E">
      <w:pPr>
        <w:spacing w:line="360" w:lineRule="auto"/>
        <w:jc w:val="both"/>
        <w:rPr>
          <w:rFonts w:ascii="Segoe UI" w:hAnsi="Segoe UI" w:cs="Segoe UI"/>
          <w:b/>
          <w:bCs/>
          <w:sz w:val="24"/>
          <w:szCs w:val="24"/>
        </w:rPr>
      </w:pPr>
      <w:r w:rsidRPr="000225B1">
        <w:rPr>
          <w:rFonts w:ascii="Segoe UI" w:hAnsi="Segoe UI" w:cs="Segoe UI"/>
          <w:b/>
          <w:bCs/>
          <w:sz w:val="24"/>
          <w:szCs w:val="24"/>
        </w:rPr>
        <w:lastRenderedPageBreak/>
        <w:t>Bei Ihrer Arbeit mit unseren europäischen Partnern haben Sie sicherlich schon einiges erlebt. Können Sie uns eine Herzensgeschichte aus Ihrer Zusammenarbeit mit den europäischen Partnern schildern – ein Moment, der Ihnen noch lange im Gedächtnis bleibt?</w:t>
      </w:r>
    </w:p>
    <w:p w14:paraId="7D804E86" w14:textId="3EC621AF" w:rsidR="0001406E" w:rsidRPr="000225B1" w:rsidRDefault="0001406E" w:rsidP="0001406E">
      <w:pPr>
        <w:spacing w:line="360" w:lineRule="auto"/>
        <w:jc w:val="both"/>
        <w:rPr>
          <w:rFonts w:ascii="Segoe UI" w:hAnsi="Segoe UI" w:cs="Segoe UI"/>
          <w:sz w:val="24"/>
          <w:szCs w:val="24"/>
        </w:rPr>
      </w:pPr>
      <w:r w:rsidRPr="000225B1">
        <w:rPr>
          <w:rFonts w:ascii="Segoe UI" w:hAnsi="Segoe UI" w:cs="Segoe UI"/>
          <w:sz w:val="24"/>
          <w:szCs w:val="24"/>
        </w:rPr>
        <w:t> Was ich immer wieder schön finde, ist, wenn wir bei solchen Reisen erwachsene</w:t>
      </w:r>
      <w:r w:rsidR="00D36E1C">
        <w:rPr>
          <w:rFonts w:ascii="Segoe UI" w:hAnsi="Segoe UI" w:cs="Segoe UI"/>
          <w:sz w:val="24"/>
          <w:szCs w:val="24"/>
        </w:rPr>
        <w:t>n</w:t>
      </w:r>
      <w:r w:rsidRPr="000225B1">
        <w:rPr>
          <w:rFonts w:ascii="Segoe UI" w:hAnsi="Segoe UI" w:cs="Segoe UI"/>
          <w:sz w:val="24"/>
          <w:szCs w:val="24"/>
        </w:rPr>
        <w:t xml:space="preserve"> Menschen </w:t>
      </w:r>
      <w:r w:rsidR="00D36E1C">
        <w:rPr>
          <w:rFonts w:ascii="Segoe UI" w:hAnsi="Segoe UI" w:cs="Segoe UI"/>
          <w:sz w:val="24"/>
          <w:szCs w:val="24"/>
        </w:rPr>
        <w:t>begegnen</w:t>
      </w:r>
      <w:r w:rsidRPr="000225B1">
        <w:rPr>
          <w:rFonts w:ascii="Segoe UI" w:hAnsi="Segoe UI" w:cs="Segoe UI"/>
          <w:sz w:val="24"/>
          <w:szCs w:val="24"/>
        </w:rPr>
        <w:t xml:space="preserve">, die uns erzählen, dass sie als 15-, 16-Jährige bei einer unserer Jugendbegegnung dabei waren und den Bezirk Schwaben kennen. Gerade letzte Woche haben wir eine Frau getroffen, die mittlerweile als Dozentin an der Universität arbeitet.  Sie war eine der ersten Jugendlichen, die 1992 – vor ungefähr 30 Jahren – an einer Jugendbegegnung teilgenommen hat. Heute noch hat sie zu anderen Personen der Begegnung Kontakt und den Bezirk Schwaben nie vergessen.  So etwas ist sehr </w:t>
      </w:r>
      <w:r w:rsidR="007C7ACC">
        <w:rPr>
          <w:rFonts w:ascii="Segoe UI" w:hAnsi="Segoe UI" w:cs="Segoe UI"/>
          <w:sz w:val="24"/>
          <w:szCs w:val="24"/>
        </w:rPr>
        <w:t>be</w:t>
      </w:r>
      <w:r w:rsidRPr="000225B1">
        <w:rPr>
          <w:rFonts w:ascii="Segoe UI" w:hAnsi="Segoe UI" w:cs="Segoe UI"/>
          <w:sz w:val="24"/>
          <w:szCs w:val="24"/>
        </w:rPr>
        <w:t xml:space="preserve">rührend: </w:t>
      </w:r>
      <w:r w:rsidR="00D36E1C">
        <w:rPr>
          <w:rFonts w:ascii="Segoe UI" w:hAnsi="Segoe UI" w:cs="Segoe UI"/>
          <w:sz w:val="24"/>
          <w:szCs w:val="24"/>
        </w:rPr>
        <w:t>Zu sehen, dass</w:t>
      </w:r>
      <w:r w:rsidRPr="000225B1">
        <w:rPr>
          <w:rFonts w:ascii="Segoe UI" w:hAnsi="Segoe UI" w:cs="Segoe UI"/>
          <w:sz w:val="24"/>
          <w:szCs w:val="24"/>
        </w:rPr>
        <w:t xml:space="preserve"> </w:t>
      </w:r>
      <w:r w:rsidR="00D36E1C">
        <w:rPr>
          <w:rFonts w:ascii="Segoe UI" w:hAnsi="Segoe UI" w:cs="Segoe UI"/>
          <w:sz w:val="24"/>
          <w:szCs w:val="24"/>
        </w:rPr>
        <w:t>der</w:t>
      </w:r>
      <w:r w:rsidRPr="000225B1">
        <w:rPr>
          <w:rFonts w:ascii="Segoe UI" w:hAnsi="Segoe UI" w:cs="Segoe UI"/>
          <w:sz w:val="24"/>
          <w:szCs w:val="24"/>
        </w:rPr>
        <w:t xml:space="preserve"> lange Atem </w:t>
      </w:r>
      <w:r w:rsidR="00D36E1C">
        <w:rPr>
          <w:rFonts w:ascii="Segoe UI" w:hAnsi="Segoe UI" w:cs="Segoe UI"/>
          <w:sz w:val="24"/>
          <w:szCs w:val="24"/>
        </w:rPr>
        <w:t xml:space="preserve">sich auszahlt </w:t>
      </w:r>
      <w:r w:rsidRPr="000225B1">
        <w:rPr>
          <w:rFonts w:ascii="Segoe UI" w:hAnsi="Segoe UI" w:cs="Segoe UI"/>
          <w:sz w:val="24"/>
          <w:szCs w:val="24"/>
        </w:rPr>
        <w:t xml:space="preserve">und dass wir, wenn wir das T-Shirt des Bezirks Schwaben anhaben und in die Bukowina fahren, immer </w:t>
      </w:r>
      <w:r w:rsidR="007C7ACC">
        <w:rPr>
          <w:rFonts w:ascii="Segoe UI" w:hAnsi="Segoe UI" w:cs="Segoe UI"/>
          <w:sz w:val="24"/>
          <w:szCs w:val="24"/>
        </w:rPr>
        <w:t xml:space="preserve">auf </w:t>
      </w:r>
      <w:r w:rsidRPr="000225B1">
        <w:rPr>
          <w:rFonts w:ascii="Segoe UI" w:hAnsi="Segoe UI" w:cs="Segoe UI"/>
          <w:sz w:val="24"/>
          <w:szCs w:val="24"/>
        </w:rPr>
        <w:t xml:space="preserve">Menschen </w:t>
      </w:r>
      <w:r w:rsidR="007C7ACC">
        <w:rPr>
          <w:rFonts w:ascii="Segoe UI" w:hAnsi="Segoe UI" w:cs="Segoe UI"/>
          <w:sz w:val="24"/>
          <w:szCs w:val="24"/>
        </w:rPr>
        <w:t>treffen werden</w:t>
      </w:r>
      <w:r w:rsidRPr="000225B1">
        <w:rPr>
          <w:rFonts w:ascii="Segoe UI" w:hAnsi="Segoe UI" w:cs="Segoe UI"/>
          <w:sz w:val="24"/>
          <w:szCs w:val="24"/>
        </w:rPr>
        <w:t>, die etwas mit uns verbinden.  Es ist schön zu sehen, dass sich unsere Arbeit lohnt.</w:t>
      </w:r>
    </w:p>
    <w:p w14:paraId="467A3190" w14:textId="77777777" w:rsidR="00D02EDC" w:rsidRDefault="00D02EDC" w:rsidP="0075726D">
      <w:pPr>
        <w:spacing w:line="360" w:lineRule="auto"/>
        <w:rPr>
          <w:rFonts w:ascii="Segoe UI" w:hAnsi="Segoe UI" w:cs="Segoe UI"/>
          <w:sz w:val="24"/>
          <w:szCs w:val="24"/>
        </w:rPr>
      </w:pPr>
    </w:p>
    <w:p w14:paraId="3C669B8E" w14:textId="77777777" w:rsidR="00D02EDC" w:rsidRDefault="00D02EDC" w:rsidP="0075726D">
      <w:pPr>
        <w:spacing w:line="360" w:lineRule="auto"/>
        <w:rPr>
          <w:rFonts w:ascii="Segoe UI" w:hAnsi="Segoe UI" w:cs="Segoe UI"/>
          <w:sz w:val="24"/>
          <w:szCs w:val="24"/>
        </w:rPr>
      </w:pPr>
    </w:p>
    <w:p w14:paraId="2326AE9C" w14:textId="7FEF4385" w:rsidR="00A4325D" w:rsidRPr="00394CC6" w:rsidRDefault="00A4325D" w:rsidP="0075726D">
      <w:pPr>
        <w:spacing w:line="360" w:lineRule="auto"/>
        <w:rPr>
          <w:rFonts w:ascii="Segoe UI" w:hAnsi="Segoe UI" w:cs="Segoe UI"/>
          <w:sz w:val="24"/>
          <w:szCs w:val="24"/>
        </w:rPr>
      </w:pPr>
    </w:p>
    <w:p w14:paraId="286DE2F4" w14:textId="1A78832C" w:rsidR="003509EE" w:rsidRPr="00394CC6" w:rsidRDefault="00C5563E" w:rsidP="003509EE">
      <w:pPr>
        <w:pBdr>
          <w:bottom w:val="single" w:sz="6" w:space="1" w:color="auto"/>
        </w:pBdr>
        <w:jc w:val="both"/>
        <w:rPr>
          <w:rFonts w:ascii="Segoe UI" w:hAnsi="Segoe UI" w:cs="Segoe UI"/>
          <w:b/>
        </w:rPr>
      </w:pPr>
      <w:r w:rsidRPr="00394CC6">
        <w:rPr>
          <w:rFonts w:ascii="Segoe UI" w:hAnsi="Segoe UI" w:cs="Segoe UI"/>
          <w:b/>
        </w:rPr>
        <w:t>B</w:t>
      </w:r>
      <w:r w:rsidR="003509EE" w:rsidRPr="00394CC6">
        <w:rPr>
          <w:rFonts w:ascii="Segoe UI" w:hAnsi="Segoe UI" w:cs="Segoe UI"/>
          <w:b/>
        </w:rPr>
        <w:t xml:space="preserve">ezirk Schwaben </w:t>
      </w:r>
    </w:p>
    <w:p w14:paraId="1AA864F0" w14:textId="77777777" w:rsidR="003509EE" w:rsidRPr="00394CC6" w:rsidRDefault="003509EE" w:rsidP="003509EE">
      <w:pPr>
        <w:jc w:val="both"/>
        <w:rPr>
          <w:rFonts w:ascii="Segoe UI" w:hAnsi="Segoe UI" w:cs="Segoe UI"/>
          <w:b/>
        </w:rPr>
      </w:pPr>
    </w:p>
    <w:p w14:paraId="1AE40774" w14:textId="65E9558C" w:rsidR="007F048D" w:rsidRDefault="003509EE" w:rsidP="00D77B08">
      <w:pPr>
        <w:spacing w:line="276" w:lineRule="auto"/>
        <w:jc w:val="both"/>
        <w:rPr>
          <w:rFonts w:ascii="Segoe UI" w:hAnsi="Segoe UI" w:cs="Segoe UI"/>
          <w:b/>
          <w:sz w:val="20"/>
          <w:szCs w:val="20"/>
        </w:rPr>
      </w:pPr>
      <w:r w:rsidRPr="00394CC6">
        <w:rPr>
          <w:rFonts w:ascii="Segoe UI" w:hAnsi="Segoe UI" w:cs="Segoe UI"/>
          <w:sz w:val="20"/>
          <w:szCs w:val="20"/>
        </w:rPr>
        <w:t xml:space="preserve">Der Bezirk Schwaben </w:t>
      </w:r>
      <w:r w:rsidR="002F4C13">
        <w:rPr>
          <w:rFonts w:ascii="Segoe UI" w:hAnsi="Segoe UI" w:cs="Segoe UI"/>
          <w:sz w:val="20"/>
          <w:szCs w:val="20"/>
        </w:rPr>
        <w:t xml:space="preserve">ist einer von sieben bayerischen Bezirken und </w:t>
      </w:r>
      <w:r w:rsidRPr="00394CC6">
        <w:rPr>
          <w:rFonts w:ascii="Segoe UI" w:hAnsi="Segoe UI" w:cs="Segoe UI"/>
          <w:sz w:val="20"/>
          <w:szCs w:val="20"/>
        </w:rPr>
        <w:t xml:space="preserve">übernimmt als </w:t>
      </w:r>
      <w:r w:rsidRPr="00394CC6">
        <w:rPr>
          <w:rFonts w:ascii="Segoe UI" w:hAnsi="Segoe UI" w:cs="Segoe UI"/>
          <w:b/>
          <w:sz w:val="20"/>
          <w:szCs w:val="20"/>
        </w:rPr>
        <w:t>dritte kommunale Ebene</w:t>
      </w:r>
      <w:r w:rsidRPr="00394CC6">
        <w:rPr>
          <w:rFonts w:ascii="Segoe UI" w:hAnsi="Segoe UI" w:cs="Segoe UI"/>
          <w:sz w:val="20"/>
          <w:szCs w:val="20"/>
        </w:rPr>
        <w:t xml:space="preserve"> Aufgaben, die über die Zuständigkeiten der Gemeinden (1. Ebene), Landkreise und kreisfreien Städte (2. Ebene) hinausgehen. Im Bereich </w:t>
      </w:r>
      <w:r w:rsidRPr="00394CC6">
        <w:rPr>
          <w:rFonts w:ascii="Segoe UI" w:hAnsi="Segoe UI" w:cs="Segoe UI"/>
          <w:b/>
          <w:sz w:val="20"/>
          <w:szCs w:val="20"/>
        </w:rPr>
        <w:t xml:space="preserve">Soziales </w:t>
      </w:r>
      <w:r w:rsidRPr="00394CC6">
        <w:rPr>
          <w:rFonts w:ascii="Segoe UI" w:hAnsi="Segoe UI" w:cs="Segoe UI"/>
          <w:sz w:val="20"/>
          <w:szCs w:val="20"/>
        </w:rPr>
        <w:t xml:space="preserve">unterstützt der Bezirk Menschen mit Behinderung im Alltag, leistet Hilfe zur Pflege und betreibt das eigenständige </w:t>
      </w:r>
      <w:r w:rsidR="00F015B8">
        <w:rPr>
          <w:rFonts w:ascii="Segoe UI" w:hAnsi="Segoe UI" w:cs="Segoe UI"/>
          <w:sz w:val="20"/>
          <w:szCs w:val="20"/>
        </w:rPr>
        <w:t>Kommunal</w:t>
      </w:r>
      <w:r w:rsidRPr="00394CC6">
        <w:rPr>
          <w:rFonts w:ascii="Segoe UI" w:hAnsi="Segoe UI" w:cs="Segoe UI"/>
          <w:sz w:val="20"/>
          <w:szCs w:val="20"/>
        </w:rPr>
        <w:t xml:space="preserve">unternehmen, die Bezirkskliniken Schwaben. Zu seinen weiteren Aufgaben zählen die Bereiche </w:t>
      </w:r>
      <w:r w:rsidRPr="00394CC6">
        <w:rPr>
          <w:rFonts w:ascii="Segoe UI" w:hAnsi="Segoe UI" w:cs="Segoe UI"/>
          <w:b/>
          <w:sz w:val="20"/>
          <w:szCs w:val="20"/>
        </w:rPr>
        <w:t>Kultur,</w:t>
      </w:r>
      <w:r w:rsidRPr="00394CC6">
        <w:rPr>
          <w:rFonts w:ascii="Segoe UI" w:hAnsi="Segoe UI" w:cs="Segoe UI"/>
          <w:sz w:val="20"/>
          <w:szCs w:val="20"/>
        </w:rPr>
        <w:t xml:space="preserve"> </w:t>
      </w:r>
      <w:r w:rsidRPr="00394CC6">
        <w:rPr>
          <w:rFonts w:ascii="Segoe UI" w:hAnsi="Segoe UI" w:cs="Segoe UI"/>
          <w:b/>
          <w:sz w:val="20"/>
          <w:szCs w:val="20"/>
        </w:rPr>
        <w:t xml:space="preserve">Bildung, </w:t>
      </w:r>
      <w:r w:rsidR="002623CF" w:rsidRPr="00394CC6">
        <w:rPr>
          <w:rFonts w:ascii="Segoe UI" w:hAnsi="Segoe UI" w:cs="Segoe UI"/>
          <w:b/>
          <w:sz w:val="20"/>
          <w:szCs w:val="20"/>
        </w:rPr>
        <w:t xml:space="preserve">Europa </w:t>
      </w:r>
      <w:r w:rsidR="002623CF" w:rsidRPr="00394CC6">
        <w:rPr>
          <w:rFonts w:ascii="Segoe UI" w:hAnsi="Segoe UI" w:cs="Segoe UI"/>
          <w:sz w:val="20"/>
          <w:szCs w:val="20"/>
        </w:rPr>
        <w:t xml:space="preserve">und </w:t>
      </w:r>
      <w:r w:rsidRPr="00394CC6">
        <w:rPr>
          <w:rFonts w:ascii="Segoe UI" w:hAnsi="Segoe UI" w:cs="Segoe UI"/>
          <w:b/>
          <w:sz w:val="20"/>
          <w:szCs w:val="20"/>
        </w:rPr>
        <w:t>Umwelt</w:t>
      </w:r>
      <w:r w:rsidR="002623CF" w:rsidRPr="00394CC6">
        <w:rPr>
          <w:rFonts w:ascii="Segoe UI" w:hAnsi="Segoe UI" w:cs="Segoe UI"/>
          <w:b/>
          <w:sz w:val="20"/>
          <w:szCs w:val="20"/>
        </w:rPr>
        <w:t>.</w:t>
      </w:r>
    </w:p>
    <w:p w14:paraId="39DCD915" w14:textId="77777777" w:rsidR="007F048D" w:rsidRPr="007F048D" w:rsidRDefault="007F048D" w:rsidP="00D77B08">
      <w:pPr>
        <w:spacing w:line="276" w:lineRule="auto"/>
        <w:jc w:val="both"/>
        <w:rPr>
          <w:rFonts w:ascii="Segoe UI" w:hAnsi="Segoe UI" w:cs="Segoe UI"/>
          <w:sz w:val="10"/>
          <w:szCs w:val="10"/>
        </w:rPr>
      </w:pPr>
    </w:p>
    <w:p w14:paraId="58FD2828" w14:textId="3E4C719D" w:rsidR="007C6C28" w:rsidRPr="009D69A5" w:rsidRDefault="003509EE" w:rsidP="007C6C28">
      <w:pPr>
        <w:spacing w:line="276" w:lineRule="auto"/>
        <w:jc w:val="both"/>
        <w:rPr>
          <w:rFonts w:ascii="Segoe UI" w:hAnsi="Segoe UI" w:cs="Segoe UI"/>
          <w:b/>
          <w:sz w:val="20"/>
          <w:szCs w:val="20"/>
        </w:rPr>
      </w:pPr>
      <w:r w:rsidRPr="00394CC6">
        <w:rPr>
          <w:rFonts w:ascii="Segoe UI" w:hAnsi="Segoe UI" w:cs="Segoe UI"/>
          <w:sz w:val="20"/>
          <w:szCs w:val="20"/>
        </w:rPr>
        <w:lastRenderedPageBreak/>
        <w:t xml:space="preserve">Das Verwaltungsgebiet des Bezirks ist identisch mit dem des Regierungsbezirks Schwaben. Die Regierung von Schwaben ist im Gegensatz zum Bezirk Schwaben eine </w:t>
      </w:r>
      <w:r w:rsidRPr="00394CC6">
        <w:rPr>
          <w:rFonts w:ascii="Segoe UI" w:hAnsi="Segoe UI" w:cs="Segoe UI"/>
          <w:b/>
          <w:sz w:val="20"/>
          <w:szCs w:val="20"/>
        </w:rPr>
        <w:t>staatliche</w:t>
      </w:r>
      <w:r w:rsidRPr="00394CC6">
        <w:rPr>
          <w:rFonts w:ascii="Segoe UI" w:hAnsi="Segoe UI" w:cs="Segoe UI"/>
          <w:sz w:val="20"/>
          <w:szCs w:val="20"/>
        </w:rPr>
        <w:t xml:space="preserve"> Mittelbehörde und</w:t>
      </w:r>
      <w:r w:rsidR="0036235C">
        <w:rPr>
          <w:rFonts w:ascii="Segoe UI" w:hAnsi="Segoe UI" w:cs="Segoe UI"/>
          <w:sz w:val="20"/>
          <w:szCs w:val="20"/>
        </w:rPr>
        <w:t xml:space="preserve"> vollzieht staatliche Aufgaben. </w:t>
      </w:r>
      <w:r w:rsidR="007C6C28" w:rsidRPr="00394CC6">
        <w:rPr>
          <w:rFonts w:ascii="Segoe UI" w:hAnsi="Segoe UI" w:cs="Segoe UI"/>
          <w:sz w:val="20"/>
          <w:szCs w:val="20"/>
        </w:rPr>
        <w:t xml:space="preserve">Weitere Informationen über den Bezirk Schwaben finden Sie </w:t>
      </w:r>
      <w:r w:rsidR="001364E7">
        <w:rPr>
          <w:rFonts w:ascii="Segoe UI" w:hAnsi="Segoe UI" w:cs="Segoe UI"/>
          <w:sz w:val="20"/>
          <w:szCs w:val="20"/>
        </w:rPr>
        <w:t>unter</w:t>
      </w:r>
      <w:r w:rsidR="007C6C28" w:rsidRPr="00394CC6">
        <w:rPr>
          <w:rFonts w:ascii="Segoe UI" w:hAnsi="Segoe UI" w:cs="Segoe UI"/>
          <w:sz w:val="20"/>
          <w:szCs w:val="20"/>
        </w:rPr>
        <w:t xml:space="preserve"> </w:t>
      </w:r>
      <w:hyperlink r:id="rId8" w:history="1">
        <w:r w:rsidR="007C6C28" w:rsidRPr="00394CC6">
          <w:rPr>
            <w:rStyle w:val="Hyperlink"/>
            <w:rFonts w:ascii="Segoe UI" w:eastAsiaTheme="majorEastAsia" w:hAnsi="Segoe UI" w:cs="Segoe UI"/>
            <w:sz w:val="20"/>
            <w:szCs w:val="20"/>
          </w:rPr>
          <w:t>www.bezirk-schwaben.de</w:t>
        </w:r>
      </w:hyperlink>
      <w:r w:rsidR="008115DB">
        <w:rPr>
          <w:rFonts w:ascii="Segoe UI" w:hAnsi="Segoe UI" w:cs="Segoe UI"/>
          <w:sz w:val="20"/>
          <w:szCs w:val="20"/>
        </w:rPr>
        <w:t xml:space="preserve"> und im </w:t>
      </w:r>
      <w:hyperlink r:id="rId9" w:history="1">
        <w:r w:rsidR="008115DB" w:rsidRPr="008115DB">
          <w:rPr>
            <w:rStyle w:val="Hyperlink"/>
            <w:rFonts w:ascii="Segoe UI" w:hAnsi="Segoe UI" w:cs="Segoe UI"/>
            <w:sz w:val="20"/>
            <w:szCs w:val="20"/>
          </w:rPr>
          <w:t>Image-Film</w:t>
        </w:r>
      </w:hyperlink>
      <w:r w:rsidR="008115DB">
        <w:rPr>
          <w:rFonts w:ascii="Segoe UI" w:hAnsi="Segoe UI" w:cs="Segoe UI"/>
          <w:sz w:val="20"/>
          <w:szCs w:val="20"/>
        </w:rPr>
        <w:t xml:space="preserve"> des Bezirks.</w:t>
      </w:r>
    </w:p>
    <w:p w14:paraId="2C8A842B" w14:textId="77777777" w:rsidR="007C6C28" w:rsidRPr="0025383C" w:rsidRDefault="007C6C28" w:rsidP="00D77B08">
      <w:pPr>
        <w:spacing w:line="276" w:lineRule="auto"/>
        <w:jc w:val="both"/>
        <w:rPr>
          <w:rFonts w:ascii="Segoe UI" w:hAnsi="Segoe UI" w:cs="Segoe UI"/>
          <w:sz w:val="20"/>
          <w:szCs w:val="20"/>
        </w:rPr>
      </w:pPr>
    </w:p>
    <w:sectPr w:rsidR="007C6C28" w:rsidRPr="0025383C" w:rsidSect="005F6BA7">
      <w:headerReference w:type="default" r:id="rId10"/>
      <w:footerReference w:type="even" r:id="rId11"/>
      <w:footerReference w:type="default" r:id="rId12"/>
      <w:headerReference w:type="first" r:id="rId13"/>
      <w:pgSz w:w="11906" w:h="16838"/>
      <w:pgMar w:top="1418" w:right="2268" w:bottom="1134" w:left="1418" w:header="170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8F94" w14:textId="77777777" w:rsidR="001C4A5B" w:rsidRDefault="001C4A5B" w:rsidP="0066595D">
      <w:r>
        <w:separator/>
      </w:r>
    </w:p>
  </w:endnote>
  <w:endnote w:type="continuationSeparator" w:id="0">
    <w:p w14:paraId="0827FE0F" w14:textId="77777777" w:rsidR="001C4A5B" w:rsidRDefault="001C4A5B" w:rsidP="0066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3442" w14:textId="77777777" w:rsidR="0066595D" w:rsidRDefault="0066595D" w:rsidP="00C53A8C">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D6C" w14:textId="77777777" w:rsidR="00C53A8C" w:rsidRDefault="00C53A8C" w:rsidP="00C53A8C">
    <w:pPr>
      <w:pStyle w:val="Fuzeile"/>
      <w:jc w:val="center"/>
    </w:pPr>
  </w:p>
  <w:p w14:paraId="0E43693D" w14:textId="77777777" w:rsidR="00C53A8C" w:rsidRPr="003D23A1" w:rsidRDefault="00C53A8C" w:rsidP="00C53A8C">
    <w:pPr>
      <w:pStyle w:val="Fuzeile"/>
      <w:jc w:val="center"/>
      <w:rPr>
        <w:rFonts w:ascii="Segoe UI" w:hAnsi="Segoe UI" w:cs="Segoe UI"/>
      </w:rPr>
    </w:pPr>
  </w:p>
  <w:p w14:paraId="4B28EF56" w14:textId="77777777" w:rsidR="00C53A8C" w:rsidRPr="003D23A1" w:rsidRDefault="0066595D" w:rsidP="00B13F9C">
    <w:pPr>
      <w:pStyle w:val="Fuzeile"/>
      <w:spacing w:line="360" w:lineRule="auto"/>
      <w:jc w:val="center"/>
      <w:rPr>
        <w:rFonts w:ascii="Segoe UI" w:hAnsi="Segoe UI" w:cs="Segoe UI"/>
      </w:rPr>
    </w:pPr>
    <w:r w:rsidRPr="003D23A1">
      <w:rPr>
        <w:rFonts w:ascii="Segoe UI" w:hAnsi="Segoe UI" w:cs="Segoe UI"/>
      </w:rPr>
      <w:t>Pressestelle Bezirk Schwaben – Hafnerberg 10, 86152 Augsburg</w:t>
    </w:r>
  </w:p>
  <w:p w14:paraId="7C7291D7" w14:textId="4D5875D1" w:rsidR="00C53A8C" w:rsidRPr="003D23A1" w:rsidRDefault="0066595D" w:rsidP="00B13F9C">
    <w:pPr>
      <w:pStyle w:val="Fuzeile"/>
      <w:spacing w:line="360" w:lineRule="auto"/>
      <w:jc w:val="center"/>
      <w:rPr>
        <w:rFonts w:ascii="Segoe UI" w:hAnsi="Segoe UI" w:cs="Segoe UI"/>
      </w:rPr>
    </w:pPr>
    <w:r w:rsidRPr="003D23A1">
      <w:rPr>
        <w:rFonts w:ascii="Segoe UI" w:hAnsi="Segoe UI" w:cs="Segoe UI"/>
      </w:rPr>
      <w:t>Telefon 08</w:t>
    </w:r>
    <w:r w:rsidR="00A92A73" w:rsidRPr="003D23A1">
      <w:rPr>
        <w:rFonts w:ascii="Segoe UI" w:hAnsi="Segoe UI" w:cs="Segoe UI"/>
      </w:rPr>
      <w:t xml:space="preserve"> </w:t>
    </w:r>
    <w:r w:rsidRPr="003D23A1">
      <w:rPr>
        <w:rFonts w:ascii="Segoe UI" w:hAnsi="Segoe UI" w:cs="Segoe UI"/>
      </w:rPr>
      <w:t>21 31</w:t>
    </w:r>
    <w:r w:rsidR="00A92A73" w:rsidRPr="003D23A1">
      <w:rPr>
        <w:rFonts w:ascii="Segoe UI" w:hAnsi="Segoe UI" w:cs="Segoe UI"/>
      </w:rPr>
      <w:t xml:space="preserve"> </w:t>
    </w:r>
    <w:r w:rsidR="00081A50" w:rsidRPr="003D23A1">
      <w:rPr>
        <w:rFonts w:ascii="Segoe UI" w:hAnsi="Segoe UI" w:cs="Segoe UI"/>
      </w:rPr>
      <w:t>01-2 41</w:t>
    </w:r>
    <w:r w:rsidRPr="003D23A1">
      <w:rPr>
        <w:rFonts w:ascii="Segoe UI" w:hAnsi="Segoe UI" w:cs="Segoe UI"/>
      </w:rPr>
      <w:t xml:space="preserve"> – Telefax 08</w:t>
    </w:r>
    <w:r w:rsidR="00A92A73" w:rsidRPr="003D23A1">
      <w:rPr>
        <w:rFonts w:ascii="Segoe UI" w:hAnsi="Segoe UI" w:cs="Segoe UI"/>
      </w:rPr>
      <w:t xml:space="preserve"> </w:t>
    </w:r>
    <w:r w:rsidRPr="003D23A1">
      <w:rPr>
        <w:rFonts w:ascii="Segoe UI" w:hAnsi="Segoe UI" w:cs="Segoe UI"/>
      </w:rPr>
      <w:t>21 31</w:t>
    </w:r>
    <w:r w:rsidR="00A92A73" w:rsidRPr="003D23A1">
      <w:rPr>
        <w:rFonts w:ascii="Segoe UI" w:hAnsi="Segoe UI" w:cs="Segoe UI"/>
      </w:rPr>
      <w:t xml:space="preserve"> </w:t>
    </w:r>
    <w:r w:rsidRPr="003D23A1">
      <w:rPr>
        <w:rFonts w:ascii="Segoe UI" w:hAnsi="Segoe UI" w:cs="Segoe UI"/>
      </w:rPr>
      <w:t>01-28</w:t>
    </w:r>
    <w:r w:rsidR="00A92A73" w:rsidRPr="003D23A1">
      <w:rPr>
        <w:rFonts w:ascii="Segoe UI" w:hAnsi="Segoe UI" w:cs="Segoe UI"/>
      </w:rPr>
      <w:t xml:space="preserve"> </w:t>
    </w:r>
    <w:r w:rsidRPr="003D23A1">
      <w:rPr>
        <w:rFonts w:ascii="Segoe UI" w:hAnsi="Segoe UI" w:cs="Segoe UI"/>
      </w:rPr>
      <w:t>9</w:t>
    </w:r>
  </w:p>
  <w:p w14:paraId="5251D44C" w14:textId="77777777" w:rsidR="0066595D" w:rsidRPr="003D23A1" w:rsidRDefault="00C53A8C" w:rsidP="00B13F9C">
    <w:pPr>
      <w:pStyle w:val="Fuzeile"/>
      <w:spacing w:line="360" w:lineRule="auto"/>
      <w:jc w:val="center"/>
      <w:rPr>
        <w:rFonts w:ascii="Segoe UI" w:hAnsi="Segoe UI" w:cs="Segoe UI"/>
      </w:rPr>
    </w:pPr>
    <w:r w:rsidRPr="003D23A1">
      <w:rPr>
        <w:rFonts w:ascii="Segoe UI" w:hAnsi="Segoe UI" w:cs="Segoe UI"/>
      </w:rPr>
      <w:t xml:space="preserve">pressestelle@bezirk-schwaben.de – </w:t>
    </w:r>
    <w:r w:rsidR="0066595D" w:rsidRPr="003D23A1">
      <w:rPr>
        <w:rFonts w:ascii="Segoe UI" w:hAnsi="Segoe UI" w:cs="Segoe UI"/>
      </w:rPr>
      <w:t>www.bezirk-schwaben.de</w:t>
    </w:r>
  </w:p>
  <w:p w14:paraId="284A56BB" w14:textId="77777777" w:rsidR="0066595D" w:rsidRDefault="006659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31EA" w14:textId="77777777" w:rsidR="001C4A5B" w:rsidRDefault="001C4A5B" w:rsidP="0066595D">
      <w:r>
        <w:separator/>
      </w:r>
    </w:p>
  </w:footnote>
  <w:footnote w:type="continuationSeparator" w:id="0">
    <w:p w14:paraId="0C2B45AA" w14:textId="77777777" w:rsidR="001C4A5B" w:rsidRDefault="001C4A5B" w:rsidP="0066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6989" w14:textId="005E67C6" w:rsidR="0066595D" w:rsidRPr="003E2345" w:rsidRDefault="0066595D" w:rsidP="003E2345">
    <w:pPr>
      <w:pStyle w:val="Kopfzeile"/>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2435" w14:textId="40BFBF77" w:rsidR="005F6BA7" w:rsidRDefault="005F6BA7" w:rsidP="005F6BA7">
    <w:pPr>
      <w:pStyle w:val="Kopfzeile"/>
      <w:jc w:val="right"/>
    </w:pPr>
    <w:r w:rsidRPr="003E2345">
      <w:rPr>
        <w:noProof/>
      </w:rPr>
      <w:drawing>
        <wp:inline distT="0" distB="0" distL="0" distR="0" wp14:anchorId="17211C57" wp14:editId="6C48EAE1">
          <wp:extent cx="1810800" cy="882000"/>
          <wp:effectExtent l="0" t="0" r="0" b="0"/>
          <wp:docPr id="4" name="Grafik 4" descr="C:\Users\Rappenglitz_Man\AppData\Local\Temp\Temp1_Neue_Logos_Bezirk_Schwaben.zip\Logos_Bezirk_Schwaben\Farbig\Logo_Bezirk_Schwaben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ppenglitz_Man\AppData\Local\Temp\Temp1_Neue_Logos_Bezirk_Schwaben.zip\Logos_Bezirk_Schwaben\Farbig\Logo_Bezirk_Schwaben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88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D07B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6E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2D8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BA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8C6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3E9A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14BF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74C0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443B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1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D7717"/>
    <w:multiLevelType w:val="hybridMultilevel"/>
    <w:tmpl w:val="03E81DEC"/>
    <w:lvl w:ilvl="0" w:tplc="EC0C50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7A450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50CC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991C79"/>
    <w:multiLevelType w:val="hybridMultilevel"/>
    <w:tmpl w:val="46BAA0A4"/>
    <w:lvl w:ilvl="0" w:tplc="2AC4024A">
      <w:numFmt w:val="bullet"/>
      <w:lvlText w:val="-"/>
      <w:lvlJc w:val="left"/>
      <w:pPr>
        <w:ind w:left="1413" w:hanging="705"/>
      </w:pPr>
      <w:rPr>
        <w:rFonts w:ascii="Segoe UI" w:eastAsia="Times New Roman" w:hAnsi="Segoe UI" w:cs="Segoe U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254B780E"/>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6AB037A"/>
    <w:multiLevelType w:val="hybridMultilevel"/>
    <w:tmpl w:val="9692D9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70328CE"/>
    <w:multiLevelType w:val="hybridMultilevel"/>
    <w:tmpl w:val="457CFFF0"/>
    <w:lvl w:ilvl="0" w:tplc="04070001">
      <w:start w:val="1"/>
      <w:numFmt w:val="bullet"/>
      <w:lvlText w:val=""/>
      <w:lvlJc w:val="left"/>
      <w:pPr>
        <w:ind w:left="1413" w:hanging="705"/>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38781F89"/>
    <w:multiLevelType w:val="hybridMultilevel"/>
    <w:tmpl w:val="8E9EB4D2"/>
    <w:lvl w:ilvl="0" w:tplc="14C29660">
      <w:numFmt w:val="bullet"/>
      <w:lvlText w:val="-"/>
      <w:lvlJc w:val="left"/>
      <w:pPr>
        <w:ind w:left="1413" w:hanging="705"/>
      </w:pPr>
      <w:rPr>
        <w:rFonts w:ascii="Segoe UI" w:eastAsia="Times New Roman" w:hAnsi="Segoe UI" w:cs="Segoe U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396B7BE4"/>
    <w:multiLevelType w:val="hybridMultilevel"/>
    <w:tmpl w:val="8DF8C488"/>
    <w:lvl w:ilvl="0" w:tplc="2AC4024A">
      <w:numFmt w:val="bullet"/>
      <w:lvlText w:val="-"/>
      <w:lvlJc w:val="left"/>
      <w:pPr>
        <w:ind w:left="1413" w:hanging="705"/>
      </w:pPr>
      <w:rPr>
        <w:rFonts w:ascii="Segoe UI" w:eastAsia="Times New Roman" w:hAnsi="Segoe UI" w:cs="Segoe U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3A5341FE"/>
    <w:multiLevelType w:val="hybridMultilevel"/>
    <w:tmpl w:val="0422DC9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3F1379F2"/>
    <w:multiLevelType w:val="hybridMultilevel"/>
    <w:tmpl w:val="A5CADA0E"/>
    <w:lvl w:ilvl="0" w:tplc="B3EAA23E">
      <w:numFmt w:val="bullet"/>
      <w:lvlText w:val="-"/>
      <w:lvlJc w:val="left"/>
      <w:pPr>
        <w:ind w:left="1413" w:hanging="705"/>
      </w:pPr>
      <w:rPr>
        <w:rFonts w:ascii="Segoe UI" w:eastAsia="Times New Roman" w:hAnsi="Segoe UI" w:cs="Segoe U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4060762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4E0A60"/>
    <w:multiLevelType w:val="hybridMultilevel"/>
    <w:tmpl w:val="EBF4B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3368B3"/>
    <w:multiLevelType w:val="hybridMultilevel"/>
    <w:tmpl w:val="C188FAF8"/>
    <w:lvl w:ilvl="0" w:tplc="04070001">
      <w:start w:val="1"/>
      <w:numFmt w:val="bullet"/>
      <w:lvlText w:val=""/>
      <w:lvlJc w:val="left"/>
      <w:pPr>
        <w:ind w:left="1413" w:hanging="705"/>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60E047D8"/>
    <w:multiLevelType w:val="hybridMultilevel"/>
    <w:tmpl w:val="B9BCEFD0"/>
    <w:lvl w:ilvl="0" w:tplc="2AC4024A">
      <w:numFmt w:val="bullet"/>
      <w:lvlText w:val="-"/>
      <w:lvlJc w:val="left"/>
      <w:pPr>
        <w:ind w:left="2121" w:hanging="705"/>
      </w:pPr>
      <w:rPr>
        <w:rFonts w:ascii="Segoe UI" w:eastAsia="Times New Roman" w:hAnsi="Segoe UI" w:cs="Segoe U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64BC56D7"/>
    <w:multiLevelType w:val="hybridMultilevel"/>
    <w:tmpl w:val="763C63B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6" w15:restartNumberingAfterBreak="0">
    <w:nsid w:val="672010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491C16"/>
    <w:multiLevelType w:val="hybridMultilevel"/>
    <w:tmpl w:val="C0925010"/>
    <w:lvl w:ilvl="0" w:tplc="275697E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8C7FA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3821174">
    <w:abstractNumId w:val="26"/>
  </w:num>
  <w:num w:numId="2" w16cid:durableId="1018627446">
    <w:abstractNumId w:val="11"/>
  </w:num>
  <w:num w:numId="3" w16cid:durableId="1656913224">
    <w:abstractNumId w:val="12"/>
  </w:num>
  <w:num w:numId="4" w16cid:durableId="1516193494">
    <w:abstractNumId w:val="21"/>
  </w:num>
  <w:num w:numId="5" w16cid:durableId="1532263111">
    <w:abstractNumId w:val="28"/>
  </w:num>
  <w:num w:numId="6" w16cid:durableId="178589741">
    <w:abstractNumId w:val="14"/>
  </w:num>
  <w:num w:numId="7" w16cid:durableId="1921208002">
    <w:abstractNumId w:val="9"/>
  </w:num>
  <w:num w:numId="8" w16cid:durableId="1367220433">
    <w:abstractNumId w:val="7"/>
  </w:num>
  <w:num w:numId="9" w16cid:durableId="1184442631">
    <w:abstractNumId w:val="6"/>
  </w:num>
  <w:num w:numId="10" w16cid:durableId="1889879376">
    <w:abstractNumId w:val="5"/>
  </w:num>
  <w:num w:numId="11" w16cid:durableId="824706094">
    <w:abstractNumId w:val="4"/>
  </w:num>
  <w:num w:numId="12" w16cid:durableId="575167721">
    <w:abstractNumId w:val="8"/>
  </w:num>
  <w:num w:numId="13" w16cid:durableId="594358852">
    <w:abstractNumId w:val="3"/>
  </w:num>
  <w:num w:numId="14" w16cid:durableId="1326127398">
    <w:abstractNumId w:val="2"/>
  </w:num>
  <w:num w:numId="15" w16cid:durableId="2025207443">
    <w:abstractNumId w:val="1"/>
  </w:num>
  <w:num w:numId="16" w16cid:durableId="719591789">
    <w:abstractNumId w:val="0"/>
  </w:num>
  <w:num w:numId="17" w16cid:durableId="1297445349">
    <w:abstractNumId w:val="27"/>
  </w:num>
  <w:num w:numId="18" w16cid:durableId="1185556301">
    <w:abstractNumId w:val="15"/>
  </w:num>
  <w:num w:numId="19" w16cid:durableId="62605826">
    <w:abstractNumId w:val="10"/>
  </w:num>
  <w:num w:numId="20" w16cid:durableId="99839206">
    <w:abstractNumId w:val="22"/>
  </w:num>
  <w:num w:numId="21" w16cid:durableId="1884518573">
    <w:abstractNumId w:val="17"/>
  </w:num>
  <w:num w:numId="22" w16cid:durableId="1044990212">
    <w:abstractNumId w:val="16"/>
  </w:num>
  <w:num w:numId="23" w16cid:durableId="156767791">
    <w:abstractNumId w:val="25"/>
  </w:num>
  <w:num w:numId="24" w16cid:durableId="1650940250">
    <w:abstractNumId w:val="20"/>
  </w:num>
  <w:num w:numId="25" w16cid:durableId="1724283917">
    <w:abstractNumId w:val="23"/>
  </w:num>
  <w:num w:numId="26" w16cid:durableId="1685009537">
    <w:abstractNumId w:val="19"/>
  </w:num>
  <w:num w:numId="27" w16cid:durableId="271014525">
    <w:abstractNumId w:val="13"/>
  </w:num>
  <w:num w:numId="28" w16cid:durableId="2021200637">
    <w:abstractNumId w:val="24"/>
  </w:num>
  <w:num w:numId="29" w16cid:durableId="12136161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EE"/>
    <w:rsid w:val="00002E7D"/>
    <w:rsid w:val="0001406E"/>
    <w:rsid w:val="00014712"/>
    <w:rsid w:val="00050264"/>
    <w:rsid w:val="00056CA8"/>
    <w:rsid w:val="00081A50"/>
    <w:rsid w:val="00096B82"/>
    <w:rsid w:val="000B3D3F"/>
    <w:rsid w:val="000B5D61"/>
    <w:rsid w:val="000C29BA"/>
    <w:rsid w:val="000C4CE1"/>
    <w:rsid w:val="000D33FA"/>
    <w:rsid w:val="000E3E5B"/>
    <w:rsid w:val="00107DB4"/>
    <w:rsid w:val="0011163A"/>
    <w:rsid w:val="0011569D"/>
    <w:rsid w:val="001364E7"/>
    <w:rsid w:val="00142CF3"/>
    <w:rsid w:val="001430EA"/>
    <w:rsid w:val="00152DC9"/>
    <w:rsid w:val="001615BD"/>
    <w:rsid w:val="00163EDE"/>
    <w:rsid w:val="00184D75"/>
    <w:rsid w:val="001C4A5B"/>
    <w:rsid w:val="001E437F"/>
    <w:rsid w:val="00200061"/>
    <w:rsid w:val="002033E2"/>
    <w:rsid w:val="00206DA4"/>
    <w:rsid w:val="00210A1B"/>
    <w:rsid w:val="00212C2B"/>
    <w:rsid w:val="00242202"/>
    <w:rsid w:val="00251739"/>
    <w:rsid w:val="0025383C"/>
    <w:rsid w:val="002623CF"/>
    <w:rsid w:val="00270C2F"/>
    <w:rsid w:val="00284548"/>
    <w:rsid w:val="002875A2"/>
    <w:rsid w:val="00287D6F"/>
    <w:rsid w:val="0029228A"/>
    <w:rsid w:val="002D60DC"/>
    <w:rsid w:val="002D7E62"/>
    <w:rsid w:val="002F326B"/>
    <w:rsid w:val="002F4C13"/>
    <w:rsid w:val="00316D3E"/>
    <w:rsid w:val="00320CA8"/>
    <w:rsid w:val="003370AD"/>
    <w:rsid w:val="0034027E"/>
    <w:rsid w:val="00341246"/>
    <w:rsid w:val="003509EE"/>
    <w:rsid w:val="0035246C"/>
    <w:rsid w:val="0036235C"/>
    <w:rsid w:val="00366C3C"/>
    <w:rsid w:val="00370604"/>
    <w:rsid w:val="003720FD"/>
    <w:rsid w:val="00383088"/>
    <w:rsid w:val="00394AD2"/>
    <w:rsid w:val="00394CC6"/>
    <w:rsid w:val="003B6452"/>
    <w:rsid w:val="003D23A1"/>
    <w:rsid w:val="003E2345"/>
    <w:rsid w:val="003E75BC"/>
    <w:rsid w:val="004033A5"/>
    <w:rsid w:val="0040603C"/>
    <w:rsid w:val="00406970"/>
    <w:rsid w:val="00427A17"/>
    <w:rsid w:val="00431C82"/>
    <w:rsid w:val="004329B4"/>
    <w:rsid w:val="00434328"/>
    <w:rsid w:val="00445F78"/>
    <w:rsid w:val="00447012"/>
    <w:rsid w:val="00450AEC"/>
    <w:rsid w:val="0046692A"/>
    <w:rsid w:val="00472FB5"/>
    <w:rsid w:val="00481273"/>
    <w:rsid w:val="004827C7"/>
    <w:rsid w:val="00493774"/>
    <w:rsid w:val="004D0EA4"/>
    <w:rsid w:val="004D670F"/>
    <w:rsid w:val="004F0274"/>
    <w:rsid w:val="004F2770"/>
    <w:rsid w:val="0050170A"/>
    <w:rsid w:val="00504F1D"/>
    <w:rsid w:val="0050672C"/>
    <w:rsid w:val="005072C3"/>
    <w:rsid w:val="00523185"/>
    <w:rsid w:val="00536AF1"/>
    <w:rsid w:val="0054312B"/>
    <w:rsid w:val="00553215"/>
    <w:rsid w:val="00562DEE"/>
    <w:rsid w:val="005633F0"/>
    <w:rsid w:val="00563EE0"/>
    <w:rsid w:val="00567631"/>
    <w:rsid w:val="00571205"/>
    <w:rsid w:val="00587437"/>
    <w:rsid w:val="00587A17"/>
    <w:rsid w:val="00595DB6"/>
    <w:rsid w:val="005A5974"/>
    <w:rsid w:val="005B16C8"/>
    <w:rsid w:val="005B47D4"/>
    <w:rsid w:val="005C5735"/>
    <w:rsid w:val="005D4D14"/>
    <w:rsid w:val="005E23F5"/>
    <w:rsid w:val="005F6BA7"/>
    <w:rsid w:val="00600787"/>
    <w:rsid w:val="0062108C"/>
    <w:rsid w:val="00626856"/>
    <w:rsid w:val="00664D02"/>
    <w:rsid w:val="0066595D"/>
    <w:rsid w:val="0067150A"/>
    <w:rsid w:val="00673084"/>
    <w:rsid w:val="0067482C"/>
    <w:rsid w:val="006905BB"/>
    <w:rsid w:val="006A57F0"/>
    <w:rsid w:val="006B4713"/>
    <w:rsid w:val="006C00D5"/>
    <w:rsid w:val="006D6629"/>
    <w:rsid w:val="006E5EF2"/>
    <w:rsid w:val="00701FC3"/>
    <w:rsid w:val="007025E9"/>
    <w:rsid w:val="00703AF7"/>
    <w:rsid w:val="00703F98"/>
    <w:rsid w:val="00737EE2"/>
    <w:rsid w:val="0075726D"/>
    <w:rsid w:val="0077764D"/>
    <w:rsid w:val="0078699C"/>
    <w:rsid w:val="007879C9"/>
    <w:rsid w:val="007933C6"/>
    <w:rsid w:val="007939DC"/>
    <w:rsid w:val="007C6C28"/>
    <w:rsid w:val="007C7ACC"/>
    <w:rsid w:val="007D51C4"/>
    <w:rsid w:val="007E7F11"/>
    <w:rsid w:val="007F048D"/>
    <w:rsid w:val="008115DB"/>
    <w:rsid w:val="008358CD"/>
    <w:rsid w:val="008358E7"/>
    <w:rsid w:val="00844AC3"/>
    <w:rsid w:val="00861BD6"/>
    <w:rsid w:val="0088299D"/>
    <w:rsid w:val="00893ED1"/>
    <w:rsid w:val="00894699"/>
    <w:rsid w:val="008D4D45"/>
    <w:rsid w:val="008F7846"/>
    <w:rsid w:val="0091395E"/>
    <w:rsid w:val="00932BBB"/>
    <w:rsid w:val="00933612"/>
    <w:rsid w:val="00945305"/>
    <w:rsid w:val="00954C40"/>
    <w:rsid w:val="00972A94"/>
    <w:rsid w:val="009845AB"/>
    <w:rsid w:val="009D0FD9"/>
    <w:rsid w:val="009D69A5"/>
    <w:rsid w:val="00A000B2"/>
    <w:rsid w:val="00A134BC"/>
    <w:rsid w:val="00A205F2"/>
    <w:rsid w:val="00A22496"/>
    <w:rsid w:val="00A271DA"/>
    <w:rsid w:val="00A371A0"/>
    <w:rsid w:val="00A37691"/>
    <w:rsid w:val="00A4325D"/>
    <w:rsid w:val="00A468EB"/>
    <w:rsid w:val="00A718AA"/>
    <w:rsid w:val="00A831D8"/>
    <w:rsid w:val="00A86B56"/>
    <w:rsid w:val="00A92A73"/>
    <w:rsid w:val="00AA3F9A"/>
    <w:rsid w:val="00AA650D"/>
    <w:rsid w:val="00AD47D4"/>
    <w:rsid w:val="00AE3E57"/>
    <w:rsid w:val="00B13F9C"/>
    <w:rsid w:val="00B4184B"/>
    <w:rsid w:val="00B66EAB"/>
    <w:rsid w:val="00B73338"/>
    <w:rsid w:val="00B75DAA"/>
    <w:rsid w:val="00BE425F"/>
    <w:rsid w:val="00C44B7F"/>
    <w:rsid w:val="00C53A8C"/>
    <w:rsid w:val="00C5563E"/>
    <w:rsid w:val="00C55937"/>
    <w:rsid w:val="00C745D6"/>
    <w:rsid w:val="00C80109"/>
    <w:rsid w:val="00CB0F22"/>
    <w:rsid w:val="00CE1E88"/>
    <w:rsid w:val="00CF23AB"/>
    <w:rsid w:val="00CF618E"/>
    <w:rsid w:val="00D02EDC"/>
    <w:rsid w:val="00D1148B"/>
    <w:rsid w:val="00D14E96"/>
    <w:rsid w:val="00D23692"/>
    <w:rsid w:val="00D343C3"/>
    <w:rsid w:val="00D36E1C"/>
    <w:rsid w:val="00D442A9"/>
    <w:rsid w:val="00D65339"/>
    <w:rsid w:val="00D673D0"/>
    <w:rsid w:val="00D77B08"/>
    <w:rsid w:val="00D84202"/>
    <w:rsid w:val="00DD0D09"/>
    <w:rsid w:val="00DE2E34"/>
    <w:rsid w:val="00DF3C85"/>
    <w:rsid w:val="00E0239E"/>
    <w:rsid w:val="00E03298"/>
    <w:rsid w:val="00E11F6A"/>
    <w:rsid w:val="00E305D8"/>
    <w:rsid w:val="00E30E44"/>
    <w:rsid w:val="00E40151"/>
    <w:rsid w:val="00E424F2"/>
    <w:rsid w:val="00E6371E"/>
    <w:rsid w:val="00E847BD"/>
    <w:rsid w:val="00EB7309"/>
    <w:rsid w:val="00F015B8"/>
    <w:rsid w:val="00F24511"/>
    <w:rsid w:val="00F26349"/>
    <w:rsid w:val="00F30669"/>
    <w:rsid w:val="00F8107E"/>
    <w:rsid w:val="00FA4BDA"/>
    <w:rsid w:val="00FA6B29"/>
    <w:rsid w:val="00FC578C"/>
    <w:rsid w:val="00FD3A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7EF60"/>
  <w15:chartTrackingRefBased/>
  <w15:docId w15:val="{DD749C0E-BA3F-4410-AA63-885A4808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6EAB"/>
    <w:rPr>
      <w:rFonts w:eastAsia="Times New Roman" w:cs="Times New Roman"/>
      <w:lang w:eastAsia="de-DE"/>
    </w:rPr>
  </w:style>
  <w:style w:type="paragraph" w:styleId="berschrift1">
    <w:name w:val="heading 1"/>
    <w:basedOn w:val="Standard"/>
    <w:next w:val="Standard"/>
    <w:link w:val="berschrift1Zchn"/>
    <w:uiPriority w:val="9"/>
    <w:qFormat/>
    <w:rsid w:val="00212C2B"/>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qFormat/>
    <w:rsid w:val="00212C2B"/>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qFormat/>
    <w:rsid w:val="00212C2B"/>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rsid w:val="00212C2B"/>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2C2B"/>
    <w:rPr>
      <w:rFonts w:eastAsiaTheme="majorEastAsia" w:cstheme="majorBidi"/>
      <w:sz w:val="32"/>
      <w:szCs w:val="32"/>
    </w:rPr>
  </w:style>
  <w:style w:type="character" w:customStyle="1" w:styleId="berschrift2Zchn">
    <w:name w:val="Überschrift 2 Zchn"/>
    <w:basedOn w:val="Absatz-Standardschriftart"/>
    <w:link w:val="berschrift2"/>
    <w:uiPriority w:val="9"/>
    <w:rsid w:val="00212C2B"/>
    <w:rPr>
      <w:rFonts w:eastAsiaTheme="majorEastAsia" w:cstheme="majorBidi"/>
      <w:sz w:val="26"/>
      <w:szCs w:val="26"/>
    </w:rPr>
  </w:style>
  <w:style w:type="character" w:customStyle="1" w:styleId="berschrift3Zchn">
    <w:name w:val="Überschrift 3 Zchn"/>
    <w:basedOn w:val="Absatz-Standardschriftart"/>
    <w:link w:val="berschrift3"/>
    <w:uiPriority w:val="9"/>
    <w:rsid w:val="00212C2B"/>
    <w:rPr>
      <w:rFonts w:eastAsiaTheme="majorEastAsia" w:cstheme="majorBidi"/>
      <w:sz w:val="24"/>
      <w:szCs w:val="24"/>
    </w:rPr>
  </w:style>
  <w:style w:type="character" w:customStyle="1" w:styleId="berschrift4Zchn">
    <w:name w:val="Überschrift 4 Zchn"/>
    <w:basedOn w:val="Absatz-Standardschriftart"/>
    <w:link w:val="berschrift4"/>
    <w:uiPriority w:val="9"/>
    <w:rsid w:val="00212C2B"/>
  </w:style>
  <w:style w:type="paragraph" w:styleId="Inhaltsverzeichnisberschrift">
    <w:name w:val="TOC Heading"/>
    <w:basedOn w:val="berschrift1"/>
    <w:next w:val="Standard"/>
    <w:uiPriority w:val="39"/>
    <w:semiHidden/>
    <w:unhideWhenUsed/>
    <w:qFormat/>
    <w:rsid w:val="004827C7"/>
    <w:pPr>
      <w:outlineLvl w:val="9"/>
    </w:pPr>
  </w:style>
  <w:style w:type="paragraph" w:styleId="Kopfzeile">
    <w:name w:val="header"/>
    <w:basedOn w:val="Standard"/>
    <w:link w:val="KopfzeileZchn"/>
    <w:uiPriority w:val="99"/>
    <w:unhideWhenUsed/>
    <w:rsid w:val="0066595D"/>
    <w:pPr>
      <w:tabs>
        <w:tab w:val="center" w:pos="4536"/>
        <w:tab w:val="right" w:pos="9072"/>
      </w:tabs>
    </w:pPr>
  </w:style>
  <w:style w:type="character" w:customStyle="1" w:styleId="KopfzeileZchn">
    <w:name w:val="Kopfzeile Zchn"/>
    <w:basedOn w:val="Absatz-Standardschriftart"/>
    <w:link w:val="Kopfzeile"/>
    <w:uiPriority w:val="99"/>
    <w:rsid w:val="0066595D"/>
    <w:rPr>
      <w:rFonts w:eastAsia="Times New Roman" w:cs="Times New Roman"/>
      <w:lang w:eastAsia="de-DE"/>
    </w:rPr>
  </w:style>
  <w:style w:type="paragraph" w:styleId="Fuzeile">
    <w:name w:val="footer"/>
    <w:basedOn w:val="Standard"/>
    <w:link w:val="FuzeileZchn"/>
    <w:uiPriority w:val="99"/>
    <w:unhideWhenUsed/>
    <w:rsid w:val="0066595D"/>
    <w:pPr>
      <w:tabs>
        <w:tab w:val="center" w:pos="4536"/>
        <w:tab w:val="right" w:pos="9072"/>
      </w:tabs>
    </w:pPr>
  </w:style>
  <w:style w:type="character" w:customStyle="1" w:styleId="FuzeileZchn">
    <w:name w:val="Fußzeile Zchn"/>
    <w:basedOn w:val="Absatz-Standardschriftart"/>
    <w:link w:val="Fuzeile"/>
    <w:uiPriority w:val="99"/>
    <w:rsid w:val="0066595D"/>
    <w:rPr>
      <w:rFonts w:eastAsia="Times New Roman" w:cs="Times New Roman"/>
      <w:lang w:eastAsia="de-DE"/>
    </w:rPr>
  </w:style>
  <w:style w:type="character" w:styleId="Hyperlink">
    <w:name w:val="Hyperlink"/>
    <w:basedOn w:val="Absatz-Standardschriftart"/>
    <w:uiPriority w:val="99"/>
    <w:unhideWhenUsed/>
    <w:rsid w:val="0066595D"/>
    <w:rPr>
      <w:color w:val="0563C1" w:themeColor="hyperlink"/>
      <w:u w:val="single"/>
    </w:rPr>
  </w:style>
  <w:style w:type="paragraph" w:styleId="Sprechblasentext">
    <w:name w:val="Balloon Text"/>
    <w:basedOn w:val="Standard"/>
    <w:link w:val="SprechblasentextZchn"/>
    <w:uiPriority w:val="99"/>
    <w:semiHidden/>
    <w:unhideWhenUsed/>
    <w:rsid w:val="00BE425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425F"/>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600787"/>
    <w:rPr>
      <w:sz w:val="16"/>
      <w:szCs w:val="16"/>
    </w:rPr>
  </w:style>
  <w:style w:type="paragraph" w:styleId="Kommentartext">
    <w:name w:val="annotation text"/>
    <w:basedOn w:val="Standard"/>
    <w:link w:val="KommentartextZchn"/>
    <w:uiPriority w:val="99"/>
    <w:semiHidden/>
    <w:unhideWhenUsed/>
    <w:rsid w:val="00600787"/>
    <w:rPr>
      <w:sz w:val="20"/>
      <w:szCs w:val="20"/>
    </w:rPr>
  </w:style>
  <w:style w:type="character" w:customStyle="1" w:styleId="KommentartextZchn">
    <w:name w:val="Kommentartext Zchn"/>
    <w:basedOn w:val="Absatz-Standardschriftart"/>
    <w:link w:val="Kommentartext"/>
    <w:uiPriority w:val="99"/>
    <w:semiHidden/>
    <w:rsid w:val="00600787"/>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0787"/>
    <w:rPr>
      <w:b/>
      <w:bCs/>
    </w:rPr>
  </w:style>
  <w:style w:type="character" w:customStyle="1" w:styleId="KommentarthemaZchn">
    <w:name w:val="Kommentarthema Zchn"/>
    <w:basedOn w:val="KommentartextZchn"/>
    <w:link w:val="Kommentarthema"/>
    <w:uiPriority w:val="99"/>
    <w:semiHidden/>
    <w:rsid w:val="00600787"/>
    <w:rPr>
      <w:rFonts w:eastAsia="Times New Roman" w:cs="Times New Roman"/>
      <w:b/>
      <w:bCs/>
      <w:sz w:val="20"/>
      <w:szCs w:val="20"/>
      <w:lang w:eastAsia="de-DE"/>
    </w:rPr>
  </w:style>
  <w:style w:type="paragraph" w:styleId="berarbeitung">
    <w:name w:val="Revision"/>
    <w:hidden/>
    <w:uiPriority w:val="99"/>
    <w:semiHidden/>
    <w:rsid w:val="00571205"/>
    <w:rPr>
      <w:rFonts w:eastAsia="Times New Roman" w:cs="Times New Roman"/>
      <w:lang w:eastAsia="de-DE"/>
    </w:rPr>
  </w:style>
  <w:style w:type="character" w:styleId="Fett">
    <w:name w:val="Strong"/>
    <w:basedOn w:val="Absatz-Standardschriftart"/>
    <w:uiPriority w:val="10"/>
    <w:qFormat/>
    <w:rsid w:val="000B5D61"/>
    <w:rPr>
      <w:b/>
      <w:bCs/>
    </w:rPr>
  </w:style>
  <w:style w:type="paragraph" w:styleId="Listenabsatz">
    <w:name w:val="List Paragraph"/>
    <w:basedOn w:val="Standard"/>
    <w:uiPriority w:val="11"/>
    <w:qFormat/>
    <w:rsid w:val="00C44B7F"/>
    <w:pPr>
      <w:ind w:left="720"/>
      <w:contextualSpacing/>
    </w:pPr>
  </w:style>
  <w:style w:type="character" w:styleId="BesuchterLink">
    <w:name w:val="FollowedHyperlink"/>
    <w:basedOn w:val="Absatz-Standardschriftart"/>
    <w:uiPriority w:val="99"/>
    <w:semiHidden/>
    <w:unhideWhenUsed/>
    <w:rsid w:val="00701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036">
      <w:bodyDiv w:val="1"/>
      <w:marLeft w:val="0"/>
      <w:marRight w:val="0"/>
      <w:marTop w:val="0"/>
      <w:marBottom w:val="0"/>
      <w:divBdr>
        <w:top w:val="none" w:sz="0" w:space="0" w:color="auto"/>
        <w:left w:val="none" w:sz="0" w:space="0" w:color="auto"/>
        <w:bottom w:val="none" w:sz="0" w:space="0" w:color="auto"/>
        <w:right w:val="none" w:sz="0" w:space="0" w:color="auto"/>
      </w:divBdr>
    </w:div>
    <w:div w:id="332879386">
      <w:bodyDiv w:val="1"/>
      <w:marLeft w:val="0"/>
      <w:marRight w:val="0"/>
      <w:marTop w:val="0"/>
      <w:marBottom w:val="0"/>
      <w:divBdr>
        <w:top w:val="none" w:sz="0" w:space="0" w:color="auto"/>
        <w:left w:val="none" w:sz="0" w:space="0" w:color="auto"/>
        <w:bottom w:val="none" w:sz="0" w:space="0" w:color="auto"/>
        <w:right w:val="none" w:sz="0" w:space="0" w:color="auto"/>
      </w:divBdr>
    </w:div>
    <w:div w:id="409813122">
      <w:bodyDiv w:val="1"/>
      <w:marLeft w:val="0"/>
      <w:marRight w:val="0"/>
      <w:marTop w:val="0"/>
      <w:marBottom w:val="0"/>
      <w:divBdr>
        <w:top w:val="none" w:sz="0" w:space="0" w:color="auto"/>
        <w:left w:val="none" w:sz="0" w:space="0" w:color="auto"/>
        <w:bottom w:val="none" w:sz="0" w:space="0" w:color="auto"/>
        <w:right w:val="none" w:sz="0" w:space="0" w:color="auto"/>
      </w:divBdr>
    </w:div>
    <w:div w:id="722025883">
      <w:bodyDiv w:val="1"/>
      <w:marLeft w:val="0"/>
      <w:marRight w:val="0"/>
      <w:marTop w:val="0"/>
      <w:marBottom w:val="0"/>
      <w:divBdr>
        <w:top w:val="none" w:sz="0" w:space="0" w:color="auto"/>
        <w:left w:val="none" w:sz="0" w:space="0" w:color="auto"/>
        <w:bottom w:val="none" w:sz="0" w:space="0" w:color="auto"/>
        <w:right w:val="none" w:sz="0" w:space="0" w:color="auto"/>
      </w:divBdr>
    </w:div>
    <w:div w:id="722172680">
      <w:bodyDiv w:val="1"/>
      <w:marLeft w:val="0"/>
      <w:marRight w:val="0"/>
      <w:marTop w:val="0"/>
      <w:marBottom w:val="0"/>
      <w:divBdr>
        <w:top w:val="none" w:sz="0" w:space="0" w:color="auto"/>
        <w:left w:val="none" w:sz="0" w:space="0" w:color="auto"/>
        <w:bottom w:val="none" w:sz="0" w:space="0" w:color="auto"/>
        <w:right w:val="none" w:sz="0" w:space="0" w:color="auto"/>
      </w:divBdr>
    </w:div>
    <w:div w:id="1178809725">
      <w:bodyDiv w:val="1"/>
      <w:marLeft w:val="0"/>
      <w:marRight w:val="0"/>
      <w:marTop w:val="0"/>
      <w:marBottom w:val="0"/>
      <w:divBdr>
        <w:top w:val="none" w:sz="0" w:space="0" w:color="auto"/>
        <w:left w:val="none" w:sz="0" w:space="0" w:color="auto"/>
        <w:bottom w:val="none" w:sz="0" w:space="0" w:color="auto"/>
        <w:right w:val="none" w:sz="0" w:space="0" w:color="auto"/>
      </w:divBdr>
    </w:div>
    <w:div w:id="1982035129">
      <w:bodyDiv w:val="1"/>
      <w:marLeft w:val="0"/>
      <w:marRight w:val="0"/>
      <w:marTop w:val="0"/>
      <w:marBottom w:val="0"/>
      <w:divBdr>
        <w:top w:val="none" w:sz="0" w:space="0" w:color="auto"/>
        <w:left w:val="none" w:sz="0" w:space="0" w:color="auto"/>
        <w:bottom w:val="none" w:sz="0" w:space="0" w:color="auto"/>
        <w:right w:val="none" w:sz="0" w:space="0" w:color="auto"/>
      </w:divBdr>
      <w:divsChild>
        <w:div w:id="184560849">
          <w:marLeft w:val="-225"/>
          <w:marRight w:val="-225"/>
          <w:marTop w:val="0"/>
          <w:marBottom w:val="0"/>
          <w:divBdr>
            <w:top w:val="none" w:sz="0" w:space="0" w:color="auto"/>
            <w:left w:val="none" w:sz="0" w:space="0" w:color="auto"/>
            <w:bottom w:val="none" w:sz="0" w:space="0" w:color="auto"/>
            <w:right w:val="none" w:sz="0" w:space="0" w:color="auto"/>
          </w:divBdr>
          <w:divsChild>
            <w:div w:id="1568956580">
              <w:marLeft w:val="0"/>
              <w:marRight w:val="0"/>
              <w:marTop w:val="0"/>
              <w:marBottom w:val="0"/>
              <w:divBdr>
                <w:top w:val="none" w:sz="0" w:space="0" w:color="auto"/>
                <w:left w:val="none" w:sz="0" w:space="0" w:color="auto"/>
                <w:bottom w:val="none" w:sz="0" w:space="0" w:color="auto"/>
                <w:right w:val="none" w:sz="0" w:space="0" w:color="auto"/>
              </w:divBdr>
              <w:divsChild>
                <w:div w:id="1482188489">
                  <w:marLeft w:val="0"/>
                  <w:marRight w:val="0"/>
                  <w:marTop w:val="0"/>
                  <w:marBottom w:val="0"/>
                  <w:divBdr>
                    <w:top w:val="none" w:sz="0" w:space="0" w:color="auto"/>
                    <w:left w:val="none" w:sz="0" w:space="0" w:color="auto"/>
                    <w:bottom w:val="none" w:sz="0" w:space="0" w:color="auto"/>
                    <w:right w:val="none" w:sz="0" w:space="0" w:color="auto"/>
                  </w:divBdr>
                  <w:divsChild>
                    <w:div w:id="60300999">
                      <w:marLeft w:val="0"/>
                      <w:marRight w:val="0"/>
                      <w:marTop w:val="0"/>
                      <w:marBottom w:val="0"/>
                      <w:divBdr>
                        <w:top w:val="none" w:sz="0" w:space="0" w:color="auto"/>
                        <w:left w:val="none" w:sz="0" w:space="0" w:color="auto"/>
                        <w:bottom w:val="none" w:sz="0" w:space="0" w:color="auto"/>
                        <w:right w:val="none" w:sz="0" w:space="0" w:color="auto"/>
                      </w:divBdr>
                    </w:div>
                    <w:div w:id="1370181808">
                      <w:marLeft w:val="0"/>
                      <w:marRight w:val="0"/>
                      <w:marTop w:val="0"/>
                      <w:marBottom w:val="0"/>
                      <w:divBdr>
                        <w:top w:val="none" w:sz="0" w:space="0" w:color="auto"/>
                        <w:left w:val="none" w:sz="0" w:space="0" w:color="auto"/>
                        <w:bottom w:val="none" w:sz="0" w:space="0" w:color="auto"/>
                        <w:right w:val="none" w:sz="0" w:space="0" w:color="auto"/>
                      </w:divBdr>
                    </w:div>
                    <w:div w:id="183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irk-schwaben.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ZpCcvxNxbkg?si=iacwHTDTW_idOBFQ"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562A-A24E-445F-A217-A9FE4D31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4344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Bezirk Schwaben</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Grdic Adrijana</dc:creator>
  <cp:keywords/>
  <dc:description/>
  <cp:lastModifiedBy>Acksteiner, Natalie</cp:lastModifiedBy>
  <cp:revision>8</cp:revision>
  <cp:lastPrinted>2023-03-02T09:05:00Z</cp:lastPrinted>
  <dcterms:created xsi:type="dcterms:W3CDTF">2026-06-10T07:00:00Z</dcterms:created>
  <dcterms:modified xsi:type="dcterms:W3CDTF">2026-06-10T09:32:00Z</dcterms:modified>
</cp:coreProperties>
</file>